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3" w:rsidRPr="002A2995" w:rsidRDefault="00BD17E3" w:rsidP="00BD17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2995">
        <w:rPr>
          <w:rFonts w:ascii="Times New Roman" w:hAnsi="Times New Roman" w:cs="Times New Roman"/>
          <w:b/>
          <w:sz w:val="28"/>
          <w:szCs w:val="24"/>
        </w:rPr>
        <w:t xml:space="preserve">Критеријуми оцењивања за </w:t>
      </w:r>
      <w:r w:rsidR="009446F4" w:rsidRPr="002A2995">
        <w:rPr>
          <w:rFonts w:ascii="Times New Roman" w:hAnsi="Times New Roman" w:cs="Times New Roman"/>
          <w:b/>
          <w:sz w:val="28"/>
          <w:szCs w:val="24"/>
        </w:rPr>
        <w:t xml:space="preserve">предмет Техника и технологија </w:t>
      </w:r>
    </w:p>
    <w:p w:rsidR="00BD17E3" w:rsidRPr="002A2995" w:rsidRDefault="00BD17E3" w:rsidP="00BD17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995">
        <w:rPr>
          <w:rFonts w:ascii="Times New Roman" w:hAnsi="Times New Roman" w:cs="Times New Roman"/>
          <w:b/>
          <w:sz w:val="28"/>
          <w:szCs w:val="24"/>
        </w:rPr>
        <w:t>Шести разред</w:t>
      </w:r>
    </w:p>
    <w:tbl>
      <w:tblPr>
        <w:tblpPr w:leftFromText="180" w:rightFromText="180" w:vertAnchor="text" w:horzAnchor="margin" w:tblpXSpec="center" w:tblpY="214"/>
        <w:tblW w:w="1163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844"/>
        <w:gridCol w:w="181"/>
        <w:gridCol w:w="1060"/>
        <w:gridCol w:w="110"/>
        <w:gridCol w:w="434"/>
        <w:gridCol w:w="9"/>
        <w:gridCol w:w="1695"/>
        <w:gridCol w:w="51"/>
        <w:gridCol w:w="785"/>
        <w:gridCol w:w="1091"/>
        <w:gridCol w:w="29"/>
        <w:gridCol w:w="1965"/>
      </w:tblGrid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80A75" w:rsidRDefault="009446F4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Животно и радно окружење </w:t>
            </w: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6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Times New Roman" w:hAnsi="Times New Roman" w:cs="Times New Roman"/>
                <w:sz w:val="24"/>
                <w:szCs w:val="18"/>
              </w:rPr>
            </w:pPr>
            <w:r w:rsidRPr="009446F4">
              <w:rPr>
                <w:rFonts w:ascii="Times New Roman" w:hAnsi="Times New Roman" w:cs="Times New Roman"/>
                <w:sz w:val="24"/>
                <w:szCs w:val="18"/>
              </w:rPr>
              <w:t>повеже развој грађевинарства и значај урбанизма у побољшању услова живљења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анализира карактеристике савремене културе становања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кућне инсталације на основу њихове намене</w:t>
            </w:r>
          </w:p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sz w:val="24"/>
                <w:szCs w:val="24"/>
              </w:rPr>
              <w:t xml:space="preserve">- </w:t>
            </w: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дефинише  појам  грађевинарства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  наведе поделу грађевинарства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-анализира развој грађевинарства и повезује га са побољшањем услова живљења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-препознаје етапе и фазе у реализацији грађевинског објекта од планирања до извођења грађевинских радова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-наводи разлике културе становања у урбаним и руралним насељима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-објашњава како се одређује распоред просторија са аспекта економичности,функционалности и удобности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 xml:space="preserve">-наводи врсте и намену кућних инсталација 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5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дефинише појам грађевинарства 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-самостално класификује и упоређује врсте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врши анализу развоја грађевинарства и повезује га са условима живота 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објашњава поступке и фазе у реализацији грађевинских објеката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анализира различитост култура становања  у урбаним и руралним насељима</w:t>
            </w: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-самостално дефинише појам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класификује врсте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врши анализу развоја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објашњава поступке и фазе у реализацији грађевинских објеката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анализира различитост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култура становања  у урбаним и руралним насељима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дефинише појам грађевинарства уз малу помоћ наставника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врсте грађевинарства према захтевима наставника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делимично наводи поступке и фазе у реализацији грађевинских објеката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анализира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различитост култура становања  у урбаним и руралним насељима уз помоћ наставника</w:t>
            </w:r>
          </w:p>
          <w:p w:rsidR="009446F4" w:rsidRPr="009446F4" w:rsidRDefault="009446F4" w:rsidP="002216E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9446F4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</w:t>
            </w:r>
            <w:r w:rsidR="009446F4"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један критеријум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Саобраћај </w:t>
            </w: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8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 завршетку наставне теме ученик ће битиу стању да: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класификује врсте саобраћајних објеката према намени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повезује неопходност изградње прописне инфраструктуре са безбедношћу учесника у саобраћају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демонстрира правилно и безбедно понашање и кретање пешака и возача бицикла на саобраћајном полигону и/ или уз помоћ рачунарске симулације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Ученик ће бити у стању да:</w:t>
            </w:r>
          </w:p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-наводи саобраћајне објекате према намени</w:t>
            </w:r>
          </w:p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повезује врсте саобраћајних објеката са врстом саобраћаја којој припадају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објашњава разлике између различитих врста путева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-упоређује мостове и вијадукте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-објасни намену и начин грађења тунела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железничких пруга и станица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и делове аеродрома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и делове лука</w:t>
            </w:r>
          </w:p>
          <w:p w:rsid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-повезује коришћење информационих технологија у саобраћајним објектима са управљањем и безбедношћу путника и робе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наводи правила кретања пешака, бициклиста и возача у јавном соабраћају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објашњава како правилно се као пешак/ бициклиста понашати у саобраћају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C078B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5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и дефинише саобраћајне објекте према намени и повезује их са врстом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саобраћаја којој припадају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-самостално објашњава разлике између различитих врста путева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врши упоређивање мостова и вијадукта 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намену  и начин градње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наводи и објашњава намену и делове аеродрома, лука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повезујући их са свакодневним животом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са разумевањем објашњава правила кретања пешака, бициклиста и возача у јавном саобраћају</w:t>
            </w:r>
          </w:p>
          <w:p w:rsidR="006A0C09" w:rsidRPr="00D80067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објашњава како се правилно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бициклиста/ пешак треба укључити у саобраћај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6C078B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саобраћајне објекте према намени и повезује их са врстом саобраћаја којој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припадају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-самостално објашњава разлике између одређених врста путева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врши упоређивање мостова и вијадукта 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намену  и начин градње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наводи намену и делове аеродрома, лука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објашњава правила кретања пешака, бициклиста и возача у јавном саобраћају</w:t>
            </w:r>
          </w:p>
          <w:p w:rsidR="009446F4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како се правилно бициклиста/ пешак треба укључити у саобраћај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890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наводи и саобраћајне објекте према намени и повезује их са врстом саобраћаја којој припадају уз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помоћ наставника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-објашњава разлике између одређених врста путева уз помоћ наставника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упоређује мостове и вијадукта уз помоћ наставника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објашњава намену  и начин градње уз помоћ наставника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наводи намену и делове аеродрома, лука уз помоћ наставника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кратко описује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 xml:space="preserve">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уз помоћ наставника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објашњава правила кретања пешака, бициклиста и возача у јавном саобраћају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уз помоћ наставника</w:t>
            </w:r>
          </w:p>
          <w:p w:rsidR="006A0C09" w:rsidRPr="00D80067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 бициклиста/ пешак треба укључити у саобраћај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Default="006A0C09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6A0C09" w:rsidRPr="001E2DE2" w:rsidRDefault="006A0C09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9446F4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6A0C0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Техничка и дигитална писменост</w:t>
            </w: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 xml:space="preserve"> Број часова</w:t>
            </w:r>
            <w:r w:rsidRPr="006A0C0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18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B14A30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 завршетку наставне теме ученик ће бити у стању да: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скицира просторни изглед грађевинског објекта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чита и црта грађевински технички цртеж уважавајући фазе изградње грађевинског објекта уз примену одговарајућих правила и симбола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користи рачунарске апликације за техничко цртањењ, 3Д приказ грађевинског објекта и унутрашње уређење стана уважавајући потребе савремене културе становања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креира дигиталну презентацију и представља је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B14A30" w:rsidRDefault="006A0C09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Ученик ће бити у стању да: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примењује правила котирања и размеру приликом израде цртежа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-разликује хоризонтални од вертикалног пресека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црта у задатој размери хоризонтални пресек грађевинског објекта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-на техничком цртежу користи симболе који се примењују у грађевинарству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проналзи и покреће програм за техничко цртање</w:t>
            </w:r>
          </w:p>
          <w:p w:rsidR="006A0C09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црта у програму за техничко цртање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примени знања која се односе на размеру, симболе и котирање приликом израде техничког цртежа на рачунару у програму MS Visio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-самостално изради цртеж на рачунару коришћењем програма за техничко цртање на рачунару на основу цртежа датог на папиру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 xml:space="preserve">врши  подешавања програма коришћењем картица менија File/Page Setup 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бира одговарајуће симболе које уноси на цртеж у зависности од намене просторије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нацрта у програму Google Sketchup тродимензионални објекат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 xml:space="preserve">успешно користи приликом цртања грађевинског објекта алате програма  Google Sketchup који се налазе на скупу алата </w:t>
            </w:r>
            <w:r w:rsidRPr="00B1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Tool Set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презентује своје цртеже на часу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-сви делови цртежа нацртани су под одговорајућим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углом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-котне и помоћне котне линије су нацртане пуном танком линијом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удаљеност котне линије од ивице предмета је у складу са правилима техничког цртања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-котна стрелица је нацртана пуном дебелом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линијом уз ивицу главне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линија)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3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Презентација</w:t>
            </w:r>
          </w:p>
        </w:tc>
      </w:tr>
      <w:tr w:rsidR="00776B19" w:rsidRPr="00680A75" w:rsidTr="002216E5">
        <w:trPr>
          <w:trHeight w:val="60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Презентација је добро видљива и јасна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5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–4,5-5 бодова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4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3,5-4 бода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3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2,5 -3 бодова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2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1,5 -2 бода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1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0 -1 бодова</w:t>
            </w: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Дизајн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Мултимедијалност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Интерактивност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излагања (довољно јасно, гласно, правилно)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Реакција слушалаца :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 xml:space="preserve"> са пажњом прате презентацију, укључују се питањима и коментарима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tabs>
                <w:tab w:val="left" w:pos="123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Садржај : 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>обухваћени су сви важни делови садржаја, след излагања је логичан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776B19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776B1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Ресурси и производња </w:t>
            </w:r>
            <w:r w:rsidRPr="00776B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776B1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20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9805AE" w:rsidRDefault="00776B19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ће бити у стању да: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грађевинске материјале према врсти и својствима и процењује могућности њихове примене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повезује коришћење грађевинских материјала са утицајем на животну средину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повезује алате и машине са врстама грађевинских и пољопривредних радова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разлуикује активност која указује на важност рециклаже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образложи на примеру коришћење обновљивих извора енергије и начине њиховог претварања у корисне облике енергије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повезује гране пољопривреде са одређеном врстом производње хране</w:t>
            </w:r>
          </w:p>
          <w:p w:rsidR="00776B19" w:rsidRPr="00776B19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описује занимања у области грађевинарства, пољопривреде, производње и прераде хране</w:t>
            </w:r>
          </w:p>
          <w:p w:rsidR="00776B19" w:rsidRPr="00776B19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препознаје значај рециклаже  материјала и заштите животне средине у грађевинарству и пољопривреди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Операционализовани исходи</w:t>
            </w:r>
          </w:p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9805AE" w:rsidRDefault="00776B19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-наведе поделу грађевинских материјала према пореклу и према намени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 карактеристике дрвета и указује на његову намену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карактеристике камена и описује на који начин се камен примењује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-описује како се добијају керамички материјали и њихове врсте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-наводи примене керамичких материјала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наведе врсте везивних материјала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објашњава разлику између гашеног и живог креча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карактеристике гипса 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-објашњава поступак добијања цемента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разликује врсте бетона према њиховим карактеристикама</w:t>
            </w:r>
          </w:p>
          <w:p w:rsidR="00776B19" w:rsidRPr="00BD1860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поступак добијања бетона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образлаже значај коришћења изолационих материјала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-наводи поделу хидроизолационих и термоизолационих материјала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поделу материјала за облагање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-објашњава намену и улогу конструктивних елемената грађевинског објекта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различите обновљиве изворе енергије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описује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њихово коришћење у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препознају значај успостављања везе између квалитета животне средине и квалитета свог живота 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-наведе техничка средства која се користе у грађевинарству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-објасни намену техничких средстава која се користе у грађевинарству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-наведе машине и уређаје који се користе у пољопривредној производњи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-препознаје процесе пољопривредне производње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-разуме намену машина које се користе у пољопривредној производњи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-изради техничку документацију модела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-изради модел техничког средства у  грађевинарству или пољопривреди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B41842" w:rsidRDefault="00776B19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76B19" w:rsidRPr="006C078B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5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</w:p>
          <w:p w:rsidR="00776B19" w:rsidRPr="00261FF0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-самостално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и указује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њихову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намену у грађевинарству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повезујући  их са примерима из свакодневног живота</w:t>
            </w: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класификује везивне материјале објашњавајући њихове карактеристике и примену</w:t>
            </w:r>
          </w:p>
          <w:p w:rsidR="00776B19" w:rsidRPr="00261FF0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производњу цемента, бетона, креча</w:t>
            </w: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закључује и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дискутује о обновљивим изворимна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енергије повезујући ихх са конкретним примерима примене у 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и објашњава намену техничких средстава у пољопривреди</w:t>
            </w:r>
          </w:p>
          <w:p w:rsidR="00776B19" w:rsidRPr="007C7DF6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изводи сложене закључке значаја рециклаже за заштиту животне средине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6C078B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B41842" w:rsidRPr="009805AE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</w:p>
          <w:p w:rsidR="00B41842" w:rsidRPr="00261FF0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-самостално 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42" w:rsidRPr="00261FF0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класификује везивне материјале 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производњу цемента, бетона, креча</w:t>
            </w:r>
          </w:p>
          <w:p w:rsidR="00B41842" w:rsidRPr="009805AE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обновљиве изворе енергије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 намену техничких средстава у пољопривреди</w:t>
            </w:r>
          </w:p>
          <w:p w:rsidR="00B41842" w:rsidRPr="007C7DF6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издваја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најзначајније информације о значају рециклаже за заштиту животне средине</w:t>
            </w:r>
          </w:p>
          <w:p w:rsidR="00B41842" w:rsidRPr="007C7DF6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890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Pr="00261FF0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- 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класификује везивне материјале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B41842" w:rsidRPr="00261FF0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објашњава производњу цемента, бетона, креча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наводи обновљиве изворе енергије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објашњава намену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техничких средстава у пољопривреди уз помоћ наставника</w:t>
            </w: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излаже о значају рециклаже за заштиту животне средине уз помоћ наставника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Default="00B41842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B41842" w:rsidRPr="001E2DE2" w:rsidRDefault="00B41842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776B19" w:rsidRPr="00680A75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842" w:rsidRPr="00B41842" w:rsidRDefault="00B41842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-сви делови цртежа нацртани су под одговорајућим углом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-котне и помоћне котне линије су нацртане пуном танком линијом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 удаљеност котне линије од ивице предмета је у складу са правилима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техничког цртања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-котна стрелица је нацртана пуном дебелом линијом уз ивицу главне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линија)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3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842" w:rsidRPr="00B41842" w:rsidRDefault="00B41842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Практичан рад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42" w:rsidRPr="00603266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Оцена 5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делови су прецизно направњени и састављени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одговарају димензијама на техничком цртежу</w:t>
            </w:r>
          </w:p>
          <w:p w:rsidR="00B41842" w:rsidRDefault="00B41842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2" w:rsidRPr="00680A75" w:rsidRDefault="00B41842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842" w:rsidRPr="00603266" w:rsidRDefault="00B41842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Оцена 4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је направљен по димензијама са техничког цртежа</w:t>
            </w:r>
          </w:p>
          <w:p w:rsidR="00B41842" w:rsidRPr="00680A75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предмету се виде мали трагови лошег сечења/обраде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део предмета се не поклапа са димензијама на техничком цртежу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Видљиви трагови лоше обраде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материјала</w:t>
            </w:r>
          </w:p>
          <w:p w:rsidR="00B41842" w:rsidRPr="00680A75" w:rsidRDefault="00B41842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842" w:rsidRPr="00603266" w:rsidRDefault="00B41842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Оцена 2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не одговарају димензијама на техничком цртежу, али је предмет лепо склопљен</w:t>
            </w:r>
          </w:p>
          <w:p w:rsidR="00B41842" w:rsidRP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9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еуредно 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спојени делови предмета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1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 постоји цртеж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 направљен предмет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 потпуно</w:t>
            </w:r>
          </w:p>
          <w:p w:rsidR="00B41842" w:rsidRP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 од правила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1842" w:rsidRDefault="00B41842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B4184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Конструкторско моделовање </w:t>
            </w: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B4184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20</w:t>
            </w:r>
          </w:p>
          <w:p w:rsidR="00811CC1" w:rsidRPr="00811CC1" w:rsidRDefault="00811CC1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(у оквиру теме се врши израда  пројектног  задатка)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Default="00B41842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ће бити способан да: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изради модел грађевинске машине или пољопривредне ашине уз примену мера заштите на раду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самостално/тимски врши избор макете/модела грађевинског објекта и образложи избор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самостално проналази информације о условима, потребама и начину реализације макете/модела користећи ИКТ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креира планску документацију (листу материала, редослед операција, процену терошкова) користећи програм за обраду текста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припрема и организује радно окружење одређујући одговарајуће алате, машине и опрему  у складу са захтевима посла и материјалом који се обрађује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израђује макету7модел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</w:t>
            </w:r>
          </w:p>
          <w:p w:rsidR="002A2995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учествује у успостављању критеријума за вредновање, процењује свој рад и рад других и предлаже унапређења постојеће макете/модела</w:t>
            </w:r>
          </w:p>
          <w:p w:rsidR="00B41842" w:rsidRPr="002A2995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29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одреди реалну вредност израђене макете/модела укључујући и оквирну процену трошкова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Default="002A2995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-изради техничку документацију модела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-сарађује у пару или групи приликом израде изабраног модела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-користи прибор и алат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-тачно преноси мере из техничког цртежа на материјал</w:t>
            </w:r>
          </w:p>
          <w:p w:rsidR="00B41842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-процењује трошкове израде производа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B41842" w:rsidRDefault="002A2995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-сви делови цртежа нацртани су под одговорајућим углом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-котне и помоћне котне линије су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нацртане пуном танком линијом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удаљеност котне линије од ивице предмета је у складу са правилима техничког цртања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2A299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-котна стрелица је нацртана пуном дебелом линијом уз ивицу главне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линија)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3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B41842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Практичан рад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95" w:rsidRPr="00603266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Оцена 5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делови су прецизно направњени и састављени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одговарају димензијама на техничком цртежу</w:t>
            </w:r>
          </w:p>
          <w:p w:rsidR="002A2995" w:rsidRDefault="002A2995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995" w:rsidRPr="00680A75" w:rsidRDefault="002A2995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је направљен по димензијама са техничког цртежа</w:t>
            </w:r>
          </w:p>
          <w:p w:rsidR="002A2995" w:rsidRPr="00680A7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предмету се виде мали трагови лошег сечења/обраде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995" w:rsidRPr="00B41842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део предмета се не поклапа са димензијама на техничком цртежу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Видљиви трагови лоше обраде материјала</w:t>
            </w:r>
          </w:p>
          <w:p w:rsidR="002A2995" w:rsidRPr="00680A7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995" w:rsidRPr="00603266" w:rsidRDefault="002A2995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не одговарају димензијама на техничком цртежу, али је предмет лепо склопљен</w:t>
            </w:r>
          </w:p>
          <w:p w:rsidR="002A2995" w:rsidRPr="00B41842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9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t>еуредно спојени делови предмета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B41842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1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 постоји цртеж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 направљен предмет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 потпуно</w:t>
            </w:r>
          </w:p>
          <w:p w:rsidR="002A2995" w:rsidRPr="00B41842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 од правила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80A7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2A299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Рад у тиму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80A7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5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4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мотивисан и редовно извршава задатке;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-решава проблеме користећи научне садржаје,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потстиче их на рад;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податке.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3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стицај и усмеравање;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-спор и непрецизан у презентацији;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-делимучно поштије правила рада.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2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-ради на нивоу присећања;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групи почиње да ради на интервенцију наставника;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1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-незаинтересован за рад, омета друге;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-потстицање и помоћ га не мотивишу на рада;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  <w:tr w:rsidR="00811CC1" w:rsidRPr="00680A75" w:rsidTr="00451016"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1CC1" w:rsidRPr="00811CC1" w:rsidRDefault="00811CC1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Критеријуми оцењивања за </w:t>
            </w:r>
            <w:r w:rsidRPr="00811CC1"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 </w:t>
            </w:r>
            <w:r w:rsidRPr="00811CC1">
              <w:rPr>
                <w:rFonts w:ascii="Times New Roman" w:hAnsi="Times New Roman" w:cs="Times New Roman"/>
                <w:b/>
                <w:sz w:val="24"/>
                <w:szCs w:val="24"/>
              </w:rPr>
              <w:t>тест/ Евалуациони тест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Овај тип теста се користи за дијагностичко оцењивање, односно за дијагностиковање у циљу планирања рада и провере усвојености знања у претходној школској години, након одређене области. Тест се не оцењује.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Тест чини око 10 питања који се оцењују са 1 или 0 бодова и то су питања на заокруживање, допуњавање...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Оцена се уписује у свеску са бројем бодова, саопштава се ученику.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Бодовна скала: 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1 - 0-20%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 бода)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2 - 30-40 %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бода)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3 - 50-60%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бодова)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4- 70-80%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(7-8 бодова)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5 - 90-100%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(9-10 бодова)</w:t>
            </w:r>
          </w:p>
          <w:p w:rsidR="00811CC1" w:rsidRPr="002A2995" w:rsidRDefault="00811CC1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16E5" w:rsidRPr="00680A75" w:rsidTr="002216E5"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16E5" w:rsidRPr="002216E5" w:rsidRDefault="002216E5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Активност на часу</w:t>
            </w:r>
          </w:p>
        </w:tc>
      </w:tr>
      <w:tr w:rsidR="002216E5" w:rsidRPr="00680A75" w:rsidTr="002216E5">
        <w:trPr>
          <w:trHeight w:val="255"/>
        </w:trPr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216E5" w:rsidRDefault="002216E5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Критеријуми који се оцењују у свеску су </w:t>
            </w:r>
          </w:p>
        </w:tc>
      </w:tr>
      <w:tr w:rsidR="002216E5" w:rsidRPr="00680A75" w:rsidTr="00BE2C31">
        <w:trPr>
          <w:trHeight w:val="1110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 носи свеску и прибор за цртање,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Активно ради на задацима, 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 на часу, 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 питања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 критеријуми испуњени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 осим самосаталног учествовања у дискусијама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 активног рада на задацима и самосталног учествовања у дискусијама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 носи свеску и прибор, пише на часу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 испуњен ни један критеријум</w:t>
            </w:r>
          </w:p>
          <w:p w:rsid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E5" w:rsidRDefault="002216E5" w:rsidP="002216E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E5" w:rsidRDefault="002216E5" w:rsidP="002216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31" w:rsidRPr="00680A75" w:rsidTr="00451016">
        <w:trPr>
          <w:trHeight w:val="384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C31" w:rsidRPr="00BE2C31" w:rsidRDefault="00BE2C31" w:rsidP="00BE2C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31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својих постигнућа (Самопроцена)</w:t>
            </w:r>
          </w:p>
        </w:tc>
      </w:tr>
      <w:tr w:rsidR="00BE2C31" w:rsidRPr="00680A75" w:rsidTr="00BE2C31">
        <w:trPr>
          <w:trHeight w:val="1110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E2C31" w:rsidRDefault="00BE2C31" w:rsidP="00BE2C31">
            <w:pPr>
              <w:pStyle w:val="ListParagraph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E2C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Самопроцена свог излагања/ рада</w:t>
            </w:r>
          </w:p>
          <w:p w:rsidR="00BE2C31" w:rsidRPr="00BE2C31" w:rsidRDefault="00BE2C31" w:rsidP="00BE2C31">
            <w:pPr>
              <w:pStyle w:val="ListParagraph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  <w:p w:rsidR="00BE2C31" w:rsidRPr="00BE2C31" w:rsidRDefault="00BE2C31" w:rsidP="00BE2C31">
            <w:pPr>
              <w:pStyle w:val="ListParagraph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процењује за који ниво оцене је показао своје знање, критички просуђујући своје ставове, изнете информације и свој рад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31" w:rsidRDefault="00BE2C31" w:rsidP="00BE2C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Самопроцена рада у групи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31">
              <w:rPr>
                <w:rFonts w:ascii="Times New Roman" w:hAnsi="Times New Roman" w:cs="Times New Roman"/>
                <w:sz w:val="24"/>
                <w:szCs w:val="24"/>
              </w:rPr>
              <w:t>Ученик попуњава следећи формулар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дајући себи по 1 бод уколико је одговор потврдан или 0,5 уколико је делимично испуњен критеријум или 0 уколико није испуњен критеријум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horzAnchor="margin" w:tblpXSpec="center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3"/>
              <w:gridCol w:w="1921"/>
              <w:gridCol w:w="1431"/>
            </w:tblGrid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Учествовао/ла сам у планирању активности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Трудио/ла сам се да својим идејама помогнем групи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56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Све своје задатке сам обављао/ла најбоље што умем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Трудио/ла сам се да културно разговарам са својим сарадницима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У току рада на пројекту </w:t>
                  </w:r>
                  <w:r w:rsidR="00451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уважавао/ла сам мишљење својих другара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Активно сам учествовао/ла у прикупљању инфорамација и материјала за рад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Активно сам учествовао/ла у свим етапама развоја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Активно сам учествовао/ла у изради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Помагао/ла сам у припреми и извођењу презентације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Посматрао/ла сам презентацију и радове других група и дао/ла своје искрено мишљење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349"/>
              </w:trPr>
              <w:tc>
                <w:tcPr>
                  <w:tcW w:w="8704" w:type="dxa"/>
                  <w:gridSpan w:val="2"/>
                </w:tcPr>
                <w:p w:rsidR="00451016" w:rsidRDefault="00451016" w:rsidP="00451016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Укупан број бодова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6783" w:type="dxa"/>
                </w:tcPr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бода оцена 2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бодова оцена 3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7-8 бодова оцена 4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9-10 бодова оцена 5</w:t>
                  </w:r>
                </w:p>
              </w:tc>
              <w:tc>
                <w:tcPr>
                  <w:tcW w:w="1921" w:type="dxa"/>
                  <w:vAlign w:val="center"/>
                </w:tcPr>
                <w:p w:rsidR="00451016" w:rsidRDefault="00451016" w:rsidP="0045101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Оцена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31" w:rsidRP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E3" w:rsidRPr="00680A75" w:rsidRDefault="00BD17E3" w:rsidP="00BD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7E3" w:rsidRPr="00680A75" w:rsidRDefault="00BD17E3" w:rsidP="00BD17E3">
      <w:pPr>
        <w:rPr>
          <w:rFonts w:ascii="Times New Roman" w:hAnsi="Times New Roman" w:cs="Times New Roman"/>
          <w:b/>
          <w:sz w:val="24"/>
          <w:szCs w:val="24"/>
        </w:rPr>
      </w:pPr>
    </w:p>
    <w:p w:rsidR="00811CC1" w:rsidRPr="00811CC1" w:rsidRDefault="00811CC1" w:rsidP="00811C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A2995" w:rsidRPr="002A2995" w:rsidRDefault="002A2995" w:rsidP="002A2995">
      <w:pPr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:rsidR="007E35CA" w:rsidRPr="00337481" w:rsidRDefault="007E35CA" w:rsidP="00811CC1">
      <w:pPr>
        <w:spacing w:after="0"/>
      </w:pPr>
    </w:p>
    <w:sectPr w:rsidR="007E35CA" w:rsidRPr="00337481" w:rsidSect="007E35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4F5A"/>
    <w:multiLevelType w:val="hybridMultilevel"/>
    <w:tmpl w:val="986E5608"/>
    <w:lvl w:ilvl="0" w:tplc="6D3AB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235E"/>
    <w:multiLevelType w:val="hybridMultilevel"/>
    <w:tmpl w:val="68C02B46"/>
    <w:lvl w:ilvl="0" w:tplc="024EE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3"/>
    <w:rsid w:val="00063C85"/>
    <w:rsid w:val="00085893"/>
    <w:rsid w:val="000E4100"/>
    <w:rsid w:val="00125CDF"/>
    <w:rsid w:val="001E2DE2"/>
    <w:rsid w:val="002216E5"/>
    <w:rsid w:val="00261FF0"/>
    <w:rsid w:val="002A2995"/>
    <w:rsid w:val="002A641D"/>
    <w:rsid w:val="00301543"/>
    <w:rsid w:val="00337481"/>
    <w:rsid w:val="00451016"/>
    <w:rsid w:val="004C6546"/>
    <w:rsid w:val="005B021C"/>
    <w:rsid w:val="00603266"/>
    <w:rsid w:val="006A0C09"/>
    <w:rsid w:val="006D6344"/>
    <w:rsid w:val="00735DC5"/>
    <w:rsid w:val="00763CD9"/>
    <w:rsid w:val="00776B19"/>
    <w:rsid w:val="007C7DF6"/>
    <w:rsid w:val="007E35CA"/>
    <w:rsid w:val="00811CC1"/>
    <w:rsid w:val="0089054D"/>
    <w:rsid w:val="008C79F8"/>
    <w:rsid w:val="009446F4"/>
    <w:rsid w:val="009805AE"/>
    <w:rsid w:val="00A35EFE"/>
    <w:rsid w:val="00AE7617"/>
    <w:rsid w:val="00B14A30"/>
    <w:rsid w:val="00B41842"/>
    <w:rsid w:val="00BD17E3"/>
    <w:rsid w:val="00BD1860"/>
    <w:rsid w:val="00BE2C31"/>
    <w:rsid w:val="00C24272"/>
    <w:rsid w:val="00D80067"/>
    <w:rsid w:val="00D93480"/>
    <w:rsid w:val="00E4259A"/>
    <w:rsid w:val="00E90839"/>
    <w:rsid w:val="00E9276F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E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E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F724-D31F-4E2D-8922-8413F0A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Kirilo</cp:lastModifiedBy>
  <cp:revision>2</cp:revision>
  <dcterms:created xsi:type="dcterms:W3CDTF">2022-01-26T08:15:00Z</dcterms:created>
  <dcterms:modified xsi:type="dcterms:W3CDTF">2022-01-26T08:15:00Z</dcterms:modified>
</cp:coreProperties>
</file>